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493E8A" w:rsidP="00506884">
      <w:pPr>
        <w:shd w:val="clear" w:color="auto" w:fill="FFFFFF"/>
        <w:spacing w:after="0" w:line="480" w:lineRule="auto"/>
        <w:contextualSpacing/>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Week #5</w:t>
      </w:r>
      <w:r w:rsidRPr="00493E8A" w:rsidR="00D54F3F">
        <w:rPr>
          <w:rFonts w:ascii="Times New Roman" w:eastAsia="Times New Roman" w:hAnsi="Times New Roman" w:cs="Times New Roman"/>
          <w:b/>
          <w:bCs/>
          <w:color w:val="333333"/>
          <w:sz w:val="24"/>
          <w:szCs w:val="24"/>
        </w:rPr>
        <w:t xml:space="preserve"> </w:t>
      </w:r>
    </w:p>
    <w:p w:rsidR="00582D4C"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sidRPr="00506884">
        <w:rPr>
          <w:rFonts w:ascii="Times New Roman" w:eastAsia="Times New Roman" w:hAnsi="Times New Roman" w:cs="Times New Roman"/>
          <w:bCs/>
          <w:color w:val="333333"/>
          <w:sz w:val="24"/>
          <w:szCs w:val="24"/>
        </w:rPr>
        <w:t>Student’s Name:</w:t>
      </w:r>
    </w:p>
    <w:p w:rsidR="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r w:rsidRPr="00506884">
        <w:rPr>
          <w:rFonts w:ascii="Times New Roman" w:eastAsia="Times New Roman" w:hAnsi="Times New Roman" w:cs="Times New Roman"/>
          <w:bCs/>
          <w:color w:val="333333"/>
          <w:sz w:val="24"/>
          <w:szCs w:val="24"/>
        </w:rPr>
        <w:t>:</w:t>
      </w:r>
    </w:p>
    <w:p w:rsidR="00493E8A"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rsidR="00493E8A"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rsidR="00493E8A" w:rsidRPr="00506884"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06884"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06884" w:rsidP="0050688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Week #5</w:t>
      </w:r>
    </w:p>
    <w:p w:rsidR="002C5EBB" w:rsidP="008C7B0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bookmarkStart w:id="0" w:name="_GoBack"/>
      <w:r>
        <w:rPr>
          <w:rFonts w:ascii="Times New Roman" w:hAnsi="Times New Roman" w:cs="Times New Roman"/>
          <w:sz w:val="24"/>
          <w:szCs w:val="24"/>
        </w:rPr>
        <w:t xml:space="preserve">One-to-one advising is one in which an advisor only deals with one student or advisee at a time. One-on-one advising provides a student with an opportunity of building a personal link with his or her academic advisor (Folsom, Yoder, &amp; Joslin, 2015). One of the main advantages that can be </w:t>
      </w:r>
      <w:r w:rsidR="000A27ED">
        <w:rPr>
          <w:rFonts w:ascii="Times New Roman" w:hAnsi="Times New Roman" w:cs="Times New Roman"/>
          <w:sz w:val="24"/>
          <w:szCs w:val="24"/>
        </w:rPr>
        <w:t xml:space="preserve">realized from one-to-one advising is that it can increase a student's satisfaction. An academic advisor can focus on the strengths and weaknesses of a student, and help him or her to achieve success. However, one-to-one advising can be ineffective if an academic advisor lacks the skills for building an interpersonal relationship with a student. Lack of effective communication can also lead to the failure of one-to-one advising. It is thus essential that advisors are ready for one-to-one advising. </w:t>
      </w:r>
    </w:p>
    <w:p w:rsidR="000A27ED" w:rsidP="008C7B0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Group advising is also an essential aspect of promoting student success. Group advising is essential in meeting the changing needs of students in various institutions. Group advising brings students together to discuss their strengths and weaknesses (Folsom, Yoder, &amp; Joslin, 2019). </w:t>
      </w:r>
      <w:r w:rsidR="00776D2C">
        <w:rPr>
          <w:rFonts w:ascii="Times New Roman" w:hAnsi="Times New Roman" w:cs="Times New Roman"/>
          <w:sz w:val="24"/>
          <w:szCs w:val="24"/>
        </w:rPr>
        <w:t xml:space="preserve">For example, an advisor can offer group advising to a class or club within an institution. The main advantage of group advising is that it enables students to build relationships among themselves. These kinds of relationships can contribute to improved performance. It can also improve the interpersonal skills of students. However, group advising can take long and can lead to some of the students not getting the help they need to achieve success. The effectiveness of group advising is determined by the skills of an advisor. </w:t>
      </w:r>
    </w:p>
    <w:bookmarkEnd w:id="0"/>
    <w:p w:rsidR="002C5EBB" w:rsidP="00577182">
      <w:pPr>
        <w:spacing w:after="0" w:line="480" w:lineRule="auto"/>
        <w:contextualSpacing/>
        <w:rPr>
          <w:rFonts w:ascii="Times New Roman" w:hAnsi="Times New Roman" w:cs="Times New Roman"/>
          <w:sz w:val="24"/>
          <w:szCs w:val="24"/>
        </w:rPr>
      </w:pPr>
    </w:p>
    <w:p w:rsidR="00776D2C" w:rsidP="00577182">
      <w:pPr>
        <w:spacing w:after="0" w:line="480" w:lineRule="auto"/>
        <w:contextualSpacing/>
        <w:rPr>
          <w:rFonts w:ascii="Times New Roman" w:hAnsi="Times New Roman" w:cs="Times New Roman"/>
          <w:sz w:val="24"/>
          <w:szCs w:val="24"/>
        </w:rPr>
      </w:pPr>
    </w:p>
    <w:p w:rsidR="00776D2C" w:rsidP="00577182">
      <w:pPr>
        <w:spacing w:after="0" w:line="480" w:lineRule="auto"/>
        <w:contextualSpacing/>
        <w:rPr>
          <w:rFonts w:ascii="Times New Roman" w:hAnsi="Times New Roman" w:cs="Times New Roman"/>
          <w:sz w:val="24"/>
          <w:szCs w:val="24"/>
        </w:rPr>
      </w:pPr>
    </w:p>
    <w:p w:rsidR="002C5EBB" w:rsidP="00577182">
      <w:pPr>
        <w:spacing w:after="0" w:line="480" w:lineRule="auto"/>
        <w:contextualSpacing/>
        <w:rPr>
          <w:rFonts w:ascii="Times New Roman" w:hAnsi="Times New Roman" w:cs="Times New Roman"/>
          <w:sz w:val="24"/>
          <w:szCs w:val="24"/>
        </w:rPr>
      </w:pPr>
    </w:p>
    <w:p w:rsidR="002C5EBB" w:rsidP="002C5EBB">
      <w:pPr>
        <w:spacing w:after="0" w:line="480" w:lineRule="auto"/>
        <w:contextualSpacing/>
        <w:jc w:val="center"/>
        <w:rPr>
          <w:rFonts w:ascii="Times New Roman" w:hAnsi="Times New Roman" w:cs="Times New Roman"/>
          <w:b/>
          <w:sz w:val="24"/>
          <w:szCs w:val="24"/>
        </w:rPr>
      </w:pPr>
      <w:r w:rsidRPr="002C5EBB">
        <w:rPr>
          <w:rFonts w:ascii="Times New Roman" w:hAnsi="Times New Roman" w:cs="Times New Roman"/>
          <w:b/>
          <w:sz w:val="24"/>
          <w:szCs w:val="24"/>
        </w:rPr>
        <w:t>References</w:t>
      </w:r>
    </w:p>
    <w:p w:rsidR="002C5EBB" w:rsidP="002C5EBB">
      <w:pPr>
        <w:spacing w:after="0" w:line="480" w:lineRule="auto"/>
        <w:contextualSpacing/>
        <w:rPr>
          <w:rFonts w:ascii="Times New Roman" w:hAnsi="Times New Roman" w:cs="Times New Roman"/>
          <w:i/>
          <w:sz w:val="24"/>
          <w:szCs w:val="24"/>
        </w:rPr>
      </w:pPr>
      <w:r w:rsidRPr="002C5EBB">
        <w:rPr>
          <w:rFonts w:ascii="Times New Roman" w:hAnsi="Times New Roman" w:cs="Times New Roman"/>
          <w:sz w:val="24"/>
          <w:szCs w:val="24"/>
        </w:rPr>
        <w:t xml:space="preserve">Folsom, P., Yoder, F., Joslin, J.E. (Eds) (2015). </w:t>
      </w:r>
      <w:r w:rsidRPr="002C5EBB">
        <w:rPr>
          <w:rFonts w:ascii="Times New Roman" w:hAnsi="Times New Roman" w:cs="Times New Roman"/>
          <w:i/>
          <w:sz w:val="24"/>
          <w:szCs w:val="24"/>
        </w:rPr>
        <w:t xml:space="preserve">The new advisor guidebook: Mastering the art </w:t>
      </w:r>
    </w:p>
    <w:p w:rsidR="002C5EBB" w:rsidRPr="002C5EBB" w:rsidP="002C5EBB">
      <w:pPr>
        <w:spacing w:after="0" w:line="480" w:lineRule="auto"/>
        <w:contextualSpacing/>
        <w:rPr>
          <w:rFonts w:ascii="Times New Roman" w:hAnsi="Times New Roman" w:cs="Times New Roman"/>
          <w:sz w:val="24"/>
          <w:szCs w:val="24"/>
        </w:rPr>
      </w:pPr>
      <w:r>
        <w:rPr>
          <w:rFonts w:ascii="Times New Roman" w:hAnsi="Times New Roman" w:cs="Times New Roman"/>
          <w:i/>
          <w:sz w:val="24"/>
          <w:szCs w:val="24"/>
        </w:rPr>
        <w:tab/>
      </w:r>
      <w:r w:rsidRPr="002C5EBB">
        <w:rPr>
          <w:rFonts w:ascii="Times New Roman" w:hAnsi="Times New Roman" w:cs="Times New Roman"/>
          <w:i/>
          <w:sz w:val="24"/>
          <w:szCs w:val="24"/>
        </w:rPr>
        <w:t>of academic advising</w:t>
      </w:r>
      <w:r w:rsidRPr="002C5EBB">
        <w:rPr>
          <w:rFonts w:ascii="Times New Roman" w:hAnsi="Times New Roman" w:cs="Times New Roman"/>
          <w:sz w:val="24"/>
          <w:szCs w:val="24"/>
        </w:rPr>
        <w:t>. San Francisco: Jossey-Bass.</w:t>
      </w:r>
    </w:p>
    <w:p w:rsidR="008905B8" w:rsidP="00577182">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p>
    <w:p w:rsidR="00262BDC" w:rsidRPr="00262BDC" w:rsidP="008905B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B11A6D" w:rsidRPr="00506884" w:rsidP="00B11A6D">
      <w:pPr>
        <w:tabs>
          <w:tab w:val="left" w:pos="3360"/>
        </w:tabs>
        <w:spacing w:line="480" w:lineRule="auto"/>
        <w:contextualSpacing/>
        <w:rPr>
          <w:rFonts w:ascii="Times New Roman" w:hAnsi="Times New Roman" w:cs="Times New Roman"/>
          <w:sz w:val="24"/>
          <w:szCs w:val="24"/>
        </w:rPr>
      </w:pPr>
    </w:p>
    <w:sectPr w:rsidSect="00582D4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DDE" w:rsidRPr="00582D4C">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Content>
        <w:r w:rsidRPr="00582D4C" w:rsidR="00105346">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sidR="00105346">
          <w:rPr>
            <w:rFonts w:ascii="Times New Roman" w:hAnsi="Times New Roman" w:cs="Times New Roman"/>
            <w:sz w:val="24"/>
            <w:szCs w:val="24"/>
          </w:rPr>
          <w:fldChar w:fldCharType="separate"/>
        </w:r>
        <w:r w:rsidR="00776D2C">
          <w:rPr>
            <w:rFonts w:ascii="Times New Roman" w:hAnsi="Times New Roman" w:cs="Times New Roman"/>
            <w:noProof/>
            <w:sz w:val="24"/>
            <w:szCs w:val="24"/>
          </w:rPr>
          <w:t>2</w:t>
        </w:r>
        <w:r w:rsidRPr="00582D4C" w:rsidR="00105346">
          <w:rPr>
            <w:rFonts w:ascii="Times New Roman" w:hAnsi="Times New Roman" w:cs="Times New Roman"/>
            <w:sz w:val="24"/>
            <w:szCs w:val="24"/>
          </w:rPr>
          <w:fldChar w:fldCharType="end"/>
        </w:r>
      </w:sdtContent>
    </w:sdt>
  </w:p>
  <w:p w:rsidR="005B1DDE" w:rsidRPr="00582D4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DDE" w:rsidRPr="00582D4C">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Content>
        <w:r w:rsidRPr="00582D4C" w:rsidR="00105346">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sidR="00105346">
          <w:rPr>
            <w:rFonts w:ascii="Times New Roman" w:hAnsi="Times New Roman" w:cs="Times New Roman"/>
            <w:sz w:val="24"/>
            <w:szCs w:val="24"/>
          </w:rPr>
          <w:fldChar w:fldCharType="separate"/>
        </w:r>
        <w:r w:rsidR="008C7B0B">
          <w:rPr>
            <w:rFonts w:ascii="Times New Roman" w:hAnsi="Times New Roman" w:cs="Times New Roman"/>
            <w:noProof/>
            <w:sz w:val="24"/>
            <w:szCs w:val="24"/>
          </w:rPr>
          <w:t>1</w:t>
        </w:r>
        <w:r w:rsidRPr="00582D4C" w:rsidR="00105346">
          <w:rPr>
            <w:rFonts w:ascii="Times New Roman" w:hAnsi="Times New Roman" w:cs="Times New Roman"/>
            <w:sz w:val="24"/>
            <w:szCs w:val="24"/>
          </w:rPr>
          <w:fldChar w:fldCharType="end"/>
        </w:r>
      </w:sdtContent>
    </w:sdt>
  </w:p>
  <w:p w:rsidR="005B1DDE" w:rsidRPr="00582D4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147A5"/>
    <w:rsid w:val="0002075E"/>
    <w:rsid w:val="00024ABE"/>
    <w:rsid w:val="00036CD2"/>
    <w:rsid w:val="00041083"/>
    <w:rsid w:val="00056134"/>
    <w:rsid w:val="00067C75"/>
    <w:rsid w:val="00080C06"/>
    <w:rsid w:val="00081102"/>
    <w:rsid w:val="000858CC"/>
    <w:rsid w:val="000873A2"/>
    <w:rsid w:val="000A27ED"/>
    <w:rsid w:val="000C55D9"/>
    <w:rsid w:val="000E5AA5"/>
    <w:rsid w:val="00105346"/>
    <w:rsid w:val="00116B05"/>
    <w:rsid w:val="001354A0"/>
    <w:rsid w:val="00163F32"/>
    <w:rsid w:val="00164F88"/>
    <w:rsid w:val="00165DD8"/>
    <w:rsid w:val="001770A8"/>
    <w:rsid w:val="001A0E54"/>
    <w:rsid w:val="001A52F5"/>
    <w:rsid w:val="001B171B"/>
    <w:rsid w:val="001B589F"/>
    <w:rsid w:val="001C5E1D"/>
    <w:rsid w:val="001E6FB7"/>
    <w:rsid w:val="00210E32"/>
    <w:rsid w:val="00213897"/>
    <w:rsid w:val="00227FDD"/>
    <w:rsid w:val="00241305"/>
    <w:rsid w:val="00250DC8"/>
    <w:rsid w:val="002525AD"/>
    <w:rsid w:val="00262BDC"/>
    <w:rsid w:val="0027081A"/>
    <w:rsid w:val="0027646A"/>
    <w:rsid w:val="00277B45"/>
    <w:rsid w:val="00286F03"/>
    <w:rsid w:val="00290AB5"/>
    <w:rsid w:val="0029313E"/>
    <w:rsid w:val="002C17BD"/>
    <w:rsid w:val="002C5EBB"/>
    <w:rsid w:val="002D3C6C"/>
    <w:rsid w:val="002D492F"/>
    <w:rsid w:val="002E3990"/>
    <w:rsid w:val="002F264F"/>
    <w:rsid w:val="002F5F11"/>
    <w:rsid w:val="00303254"/>
    <w:rsid w:val="00330FFA"/>
    <w:rsid w:val="00331773"/>
    <w:rsid w:val="00336C22"/>
    <w:rsid w:val="00345A2B"/>
    <w:rsid w:val="0035085A"/>
    <w:rsid w:val="00351562"/>
    <w:rsid w:val="00353CC9"/>
    <w:rsid w:val="003608F0"/>
    <w:rsid w:val="00380670"/>
    <w:rsid w:val="00392F35"/>
    <w:rsid w:val="003A11CB"/>
    <w:rsid w:val="003B750A"/>
    <w:rsid w:val="003C219A"/>
    <w:rsid w:val="003D4162"/>
    <w:rsid w:val="003E4D8D"/>
    <w:rsid w:val="00426D5E"/>
    <w:rsid w:val="0043752A"/>
    <w:rsid w:val="004422A6"/>
    <w:rsid w:val="00476580"/>
    <w:rsid w:val="004826E0"/>
    <w:rsid w:val="00493E8A"/>
    <w:rsid w:val="00494D27"/>
    <w:rsid w:val="004E41A6"/>
    <w:rsid w:val="004F234D"/>
    <w:rsid w:val="00506884"/>
    <w:rsid w:val="00521BD6"/>
    <w:rsid w:val="00523BD8"/>
    <w:rsid w:val="00533190"/>
    <w:rsid w:val="005453E0"/>
    <w:rsid w:val="00553697"/>
    <w:rsid w:val="00557E4D"/>
    <w:rsid w:val="005628E6"/>
    <w:rsid w:val="00577182"/>
    <w:rsid w:val="00582D4C"/>
    <w:rsid w:val="00594B6C"/>
    <w:rsid w:val="005A0FB8"/>
    <w:rsid w:val="005A1B34"/>
    <w:rsid w:val="005A63C5"/>
    <w:rsid w:val="005B1DDE"/>
    <w:rsid w:val="005D2AC3"/>
    <w:rsid w:val="005E3A1D"/>
    <w:rsid w:val="00607F57"/>
    <w:rsid w:val="006137BB"/>
    <w:rsid w:val="006251F4"/>
    <w:rsid w:val="00642DCA"/>
    <w:rsid w:val="00681C36"/>
    <w:rsid w:val="006A3DA2"/>
    <w:rsid w:val="006D56E6"/>
    <w:rsid w:val="006E2047"/>
    <w:rsid w:val="006E7944"/>
    <w:rsid w:val="006E7FC4"/>
    <w:rsid w:val="006F2695"/>
    <w:rsid w:val="007279B3"/>
    <w:rsid w:val="00731210"/>
    <w:rsid w:val="00771A01"/>
    <w:rsid w:val="00776A7B"/>
    <w:rsid w:val="00776D2C"/>
    <w:rsid w:val="00777F1C"/>
    <w:rsid w:val="00780112"/>
    <w:rsid w:val="007B1DE7"/>
    <w:rsid w:val="007D5E7B"/>
    <w:rsid w:val="007D67BB"/>
    <w:rsid w:val="007E5C36"/>
    <w:rsid w:val="007F1451"/>
    <w:rsid w:val="00812B9C"/>
    <w:rsid w:val="00825321"/>
    <w:rsid w:val="00836992"/>
    <w:rsid w:val="00836BB4"/>
    <w:rsid w:val="00844CE6"/>
    <w:rsid w:val="0084521F"/>
    <w:rsid w:val="00845861"/>
    <w:rsid w:val="008628DB"/>
    <w:rsid w:val="00877A63"/>
    <w:rsid w:val="00884AA9"/>
    <w:rsid w:val="008905B8"/>
    <w:rsid w:val="008B0101"/>
    <w:rsid w:val="008B0F7F"/>
    <w:rsid w:val="008C7B0B"/>
    <w:rsid w:val="008F50A3"/>
    <w:rsid w:val="009266B2"/>
    <w:rsid w:val="0093428E"/>
    <w:rsid w:val="00935B0E"/>
    <w:rsid w:val="009570BD"/>
    <w:rsid w:val="00967E4D"/>
    <w:rsid w:val="009A5C55"/>
    <w:rsid w:val="009C3C89"/>
    <w:rsid w:val="009C4538"/>
    <w:rsid w:val="009D4AE6"/>
    <w:rsid w:val="009F10B9"/>
    <w:rsid w:val="00A0446A"/>
    <w:rsid w:val="00A13007"/>
    <w:rsid w:val="00A2034D"/>
    <w:rsid w:val="00A22BB6"/>
    <w:rsid w:val="00A23295"/>
    <w:rsid w:val="00A35C0C"/>
    <w:rsid w:val="00A40B04"/>
    <w:rsid w:val="00A52570"/>
    <w:rsid w:val="00A61464"/>
    <w:rsid w:val="00A8203B"/>
    <w:rsid w:val="00A83546"/>
    <w:rsid w:val="00A859DA"/>
    <w:rsid w:val="00A95FFE"/>
    <w:rsid w:val="00AB14B0"/>
    <w:rsid w:val="00AE6432"/>
    <w:rsid w:val="00B11A6D"/>
    <w:rsid w:val="00B123FA"/>
    <w:rsid w:val="00B2594F"/>
    <w:rsid w:val="00B71649"/>
    <w:rsid w:val="00B83C4F"/>
    <w:rsid w:val="00B939DE"/>
    <w:rsid w:val="00BA12D3"/>
    <w:rsid w:val="00BB68FB"/>
    <w:rsid w:val="00BC1799"/>
    <w:rsid w:val="00BD0B40"/>
    <w:rsid w:val="00BD3C1C"/>
    <w:rsid w:val="00BD6163"/>
    <w:rsid w:val="00BE2FCF"/>
    <w:rsid w:val="00BE5890"/>
    <w:rsid w:val="00C11F1B"/>
    <w:rsid w:val="00C170DD"/>
    <w:rsid w:val="00C46ED4"/>
    <w:rsid w:val="00C47EF6"/>
    <w:rsid w:val="00C514DB"/>
    <w:rsid w:val="00C578B8"/>
    <w:rsid w:val="00C60D7D"/>
    <w:rsid w:val="00C62CA6"/>
    <w:rsid w:val="00C6656F"/>
    <w:rsid w:val="00C75089"/>
    <w:rsid w:val="00C75FA3"/>
    <w:rsid w:val="00C76AE2"/>
    <w:rsid w:val="00C84420"/>
    <w:rsid w:val="00CA3724"/>
    <w:rsid w:val="00CB17F8"/>
    <w:rsid w:val="00CB3D55"/>
    <w:rsid w:val="00CB7D88"/>
    <w:rsid w:val="00CC267A"/>
    <w:rsid w:val="00CC7CB7"/>
    <w:rsid w:val="00CD414E"/>
    <w:rsid w:val="00CD6D66"/>
    <w:rsid w:val="00CD76A8"/>
    <w:rsid w:val="00D018D4"/>
    <w:rsid w:val="00D12BEF"/>
    <w:rsid w:val="00D1709C"/>
    <w:rsid w:val="00D1767D"/>
    <w:rsid w:val="00D319BD"/>
    <w:rsid w:val="00D54F3F"/>
    <w:rsid w:val="00D757DB"/>
    <w:rsid w:val="00D8147F"/>
    <w:rsid w:val="00D97016"/>
    <w:rsid w:val="00DB4855"/>
    <w:rsid w:val="00DC1720"/>
    <w:rsid w:val="00DD1C92"/>
    <w:rsid w:val="00DE7639"/>
    <w:rsid w:val="00E36618"/>
    <w:rsid w:val="00E54C92"/>
    <w:rsid w:val="00E61DB9"/>
    <w:rsid w:val="00E63020"/>
    <w:rsid w:val="00E75311"/>
    <w:rsid w:val="00EA66D6"/>
    <w:rsid w:val="00EB2504"/>
    <w:rsid w:val="00EB39EC"/>
    <w:rsid w:val="00EB3FB5"/>
    <w:rsid w:val="00EC2E0F"/>
    <w:rsid w:val="00EE1F14"/>
    <w:rsid w:val="00EF0176"/>
    <w:rsid w:val="00EF150D"/>
    <w:rsid w:val="00F03160"/>
    <w:rsid w:val="00F14E5E"/>
    <w:rsid w:val="00F17E19"/>
    <w:rsid w:val="00F26DD2"/>
    <w:rsid w:val="00F55506"/>
    <w:rsid w:val="00F72980"/>
    <w:rsid w:val="00F82AE8"/>
    <w:rsid w:val="00FA1072"/>
    <w:rsid w:val="00FB009A"/>
    <w:rsid w:val="00FB65AE"/>
    <w:rsid w:val="00FC4226"/>
    <w:rsid w:val="00FC5623"/>
    <w:rsid w:val="00FF4FAA"/>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4:docId w14:val="356D9002"/>
  <w15:docId w15:val="{7E7B498C-34F6-4871-8066-FDD3BB6D1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
    <w:name w:val="Unresolved Mention"/>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character" w:customStyle="1" w:styleId="apple-converted-space">
    <w:name w:val="apple-converted-space"/>
    <w:basedOn w:val="DefaultParagraphFont"/>
    <w:rsid w:val="00506884"/>
  </w:style>
  <w:style w:type="character" w:customStyle="1" w:styleId="spelle">
    <w:name w:val="spelle"/>
    <w:basedOn w:val="DefaultParagraphFont"/>
    <w:rsid w:val="00D75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dc:creator>
  <cp:lastModifiedBy>Oso</cp:lastModifiedBy>
  <cp:revision>2</cp:revision>
  <dcterms:created xsi:type="dcterms:W3CDTF">2022-01-13T07:50:00Z</dcterms:created>
  <dcterms:modified xsi:type="dcterms:W3CDTF">2022-01-13T07:50:00Z</dcterms:modified>
</cp:coreProperties>
</file>